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810C1F" w:rsidP="00810C1F" w:rsidR="00810C1F">
      <w:pPr>
        <w:tabs>
          <w:tab w:pos="1843" w:val="left"/>
        </w:tabs>
        <w:ind w:hanging="1843" w:left="1843"/>
        <w:outlineLvl w:val="0"/>
        <w:rPr>
          <w:rFonts w:cs="Arial" w:hAnsi="Arial" w:ascii="Arial"/>
          <w:sz w:val="22"/>
          <w:szCs w:val="22"/>
        </w:rPr>
      </w:pPr>
      <w:r>
        <w:rPr>
          <w:rFonts w:cs="Arial" w:hAnsi="Arial" w:ascii="Arial"/>
          <w:b/>
          <w:bCs/>
          <w:sz w:val="22"/>
          <w:szCs w:val="22"/>
        </w:rPr>
        <w:t>Ausführung:</w:t>
      </w:r>
      <w:r>
        <w:rPr>
          <w:rFonts w:cs="Arial" w:hAnsi="Arial" w:ascii="Arial"/>
          <w:sz w:val="22"/>
          <w:szCs w:val="22"/>
        </w:rPr>
        <w:tab/>
        <w:t xml:space="preserve">Laufschienen und Zarge in verzinkt, Standard-Beschlag</w:t>
      </w:r>
      <w:proofErr w:type="gramStart"/>
      <w:r>
        <w:rPr>
          <w:rFonts w:cs="Arial" w:hAnsi="Arial" w:ascii="Arial"/>
          <w:sz w:val="22"/>
          <w:szCs w:val="22"/>
        </w:rPr>
        <w:t>,</w:t>
      </w:r>
      <w:proofErr w:type="gramEnd"/>
      <w:r>
        <w:rPr>
          <w:rFonts w:cs="Arial" w:hAnsi="Arial" w:ascii="Arial"/>
          <w:sz w:val="22"/>
          <w:szCs w:val="22"/>
        </w:rPr>
        <w:br/>
        <w:t xml:space="preserve">Torsionsfedern sind ausgelegt für 25000 Lastwechsel</w:t>
      </w:r>
      <w:r>
        <w:rPr>
          <w:rFonts w:cs="Arial" w:hAnsi="Arial" w:ascii="Arial"/>
          <w:sz w:val="22"/>
          <w:szCs w:val="22"/>
        </w:rPr>
        <w:br/>
        <w:t xml:space="preserve">- Schlupftür (durch konstruktionsbedingte Schwelle lediglich durch Einzelabnahme als Fluchttür geeignet) nach außen öffnend, mit </w:t>
      </w:r>
      <w:proofErr w:type="spellStart"/>
      <w:r>
        <w:rPr>
          <w:rFonts w:cs="Arial" w:hAnsi="Arial" w:ascii="Arial"/>
          <w:sz w:val="22"/>
          <w:szCs w:val="22"/>
        </w:rPr>
        <w:t>Obentürschließer</w:t>
      </w:r>
      <w:proofErr w:type="spellEnd"/>
      <w:r>
        <w:rPr>
          <w:rFonts w:cs="Arial" w:hAnsi="Arial" w:ascii="Arial"/>
          <w:sz w:val="22"/>
          <w:szCs w:val="22"/>
        </w:rPr>
        <w:t xml:space="preserve">, Alu-Drücker-Garnitur mit Schloss für </w:t>
      </w:r>
      <w:proofErr w:type="spellStart"/>
      <w:r>
        <w:rPr>
          <w:rFonts w:cs="Arial" w:hAnsi="Arial" w:ascii="Arial"/>
          <w:sz w:val="22"/>
          <w:szCs w:val="22"/>
        </w:rPr>
        <w:t>baus</w:t>
      </w:r>
      <w:proofErr w:type="spellEnd"/>
      <w:r>
        <w:rPr>
          <w:rFonts w:cs="Arial" w:hAnsi="Arial" w:ascii="Arial"/>
          <w:sz w:val="22"/>
          <w:szCs w:val="22"/>
        </w:rPr>
        <w:t xml:space="preserve">. PZ vorgerichtet, Einfassprofile in E6/EV1 eloxiert</w:t>
      </w:r>
      <w:r>
        <w:rPr>
          <w:rFonts w:cs="Arial" w:hAnsi="Arial" w:ascii="Arial"/>
          <w:sz w:val="22"/>
          <w:szCs w:val="22"/>
        </w:rPr>
        <w:br/>
        <w:t xml:space="preserve"> </w:t>
      </w: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bookmarkStart w:name="_GoBack" w:id="0"/>
      <w:bookmarkEnd w:id="0"/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3A43F0" w:rsidR="003A43F0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810C1F" w:rsidP="00810C1F" w:rsidR="00810C1F">
      <w:pPr>
        <w:tabs>
          <w:tab w:pos="1843" w:val="left"/>
        </w:tabs>
        <w:ind w:hanging="1843" w:left="1843"/>
        <w:outlineLvl w:val="0"/>
        <w:rPr>
          <w:rFonts w:cs="Arial" w:hAnsi="Arial" w:ascii="Arial"/>
          <w:sz w:val="22"/>
          <w:szCs w:val="22"/>
        </w:rPr>
      </w:pPr>
      <w:r>
        <w:rPr>
          <w:rFonts w:cs="Arial" w:hAnsi="Arial" w:ascii="Arial"/>
          <w:b/>
          <w:bCs/>
          <w:sz w:val="22"/>
          <w:szCs w:val="22"/>
        </w:rPr>
        <w:t>Ausführung:</w:t>
      </w:r>
      <w:r>
        <w:rPr>
          <w:rFonts w:cs="Arial" w:hAnsi="Arial" w:ascii="Arial"/>
          <w:sz w:val="22"/>
          <w:szCs w:val="22"/>
        </w:rPr>
        <w:tab/>
        <w:t xml:space="preserve">Laufschienen und Zarge in RAL 2004, Dachfolge-Beschlag</w:t>
      </w:r>
      <w:proofErr w:type="gramStart"/>
      <w:r>
        <w:rPr>
          <w:rFonts w:cs="Arial" w:hAnsi="Arial" w:ascii="Arial"/>
          <w:sz w:val="22"/>
          <w:szCs w:val="22"/>
        </w:rPr>
        <w:t>,</w:t>
      </w:r>
      <w:proofErr w:type="gramEnd"/>
      <w:r>
        <w:rPr>
          <w:rFonts w:cs="Arial" w:hAnsi="Arial" w:ascii="Arial"/>
          <w:sz w:val="22"/>
          <w:szCs w:val="22"/>
        </w:rPr>
        <w:br/>
        <w:t xml:space="preserve">Torsionsfedern sind ausgelegt für 50000 Lastwechsel</w:t>
      </w:r>
      <w:r>
        <w:rPr>
          <w:rFonts w:cs="Arial" w:hAnsi="Arial" w:ascii="Arial"/>
          <w:sz w:val="22"/>
          <w:szCs w:val="22"/>
        </w:rPr>
        <w:br/>
        <w:t xml:space="preserve"> </w:t>
      </w: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bookmarkStart w:name="_GoBack" w:id="0"/>
      <w:bookmarkEnd w:id="0"/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C0752A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sectPr w:rsidSect="00F219FF" w:rsidR="00437012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D573D6" w:rsidR="00D573D6">
      <w:r>
        <w:separator/>
      </w:r>
    </w:p>
  </w:endnote>
  <w:endnote w:id="0" w:type="continuationSeparator">
    <w:p w:rsidRDefault="00D573D6" w:rsidR="00D573D6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D573D6" w:rsidR="00D573D6">
      <w:r>
        <w:separator/>
      </w:r>
    </w:p>
  </w:footnote>
  <w:footnote w:id="0" w:type="continuationSeparator">
    <w:p w:rsidRDefault="00D573D6" w:rsidR="00D573D6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0F1248"/>
    <w:rsid w:val="00223C25"/>
    <w:rsid w:val="00257C1F"/>
    <w:rsid w:val="002F1EA0"/>
    <w:rsid w:val="0033075B"/>
    <w:rsid w:val="00332856"/>
    <w:rsid w:val="00332F29"/>
    <w:rsid w:val="00341B27"/>
    <w:rsid w:val="00363998"/>
    <w:rsid w:val="0037099E"/>
    <w:rsid w:val="003864AB"/>
    <w:rsid w:val="003A43F0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D07EE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A4679"/>
    <w:rsid w:val="00BF1936"/>
    <w:rsid w:val="00C03A87"/>
    <w:rsid w:val="00C0752A"/>
    <w:rsid w:val="00C4230D"/>
    <w:rsid w:val="00D20D8B"/>
    <w:rsid w:val="00D46AFC"/>
    <w:rsid w:val="00D4762B"/>
    <w:rsid w:val="00D573D6"/>
    <w:rsid w:val="00D77B17"/>
    <w:rsid w:val="00DC4113"/>
    <w:rsid w:val="00DF57BA"/>
    <w:rsid w:val="00E13C77"/>
    <w:rsid w:val="00E97D7E"/>
    <w:rsid w:val="00EA0220"/>
    <w:rsid w:val="00EB2D77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39944933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39</properties:Words>
  <properties:Characters>252</properties:Characters>
  <properties:Lines>2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290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2011-06-25T08:55:00Z</dcterms:modified>
  <cp:revision>16</cp:revision>
  <dc:title>Angebot Vorlage</dc:title>
</cp:coreProperties>
</file>